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5A2A" w14:textId="77777777" w:rsidR="005F68A3" w:rsidRDefault="00064362" w:rsidP="00064362">
      <w:pPr>
        <w:jc w:val="center"/>
      </w:pPr>
      <w:r>
        <w:rPr>
          <w:noProof/>
        </w:rPr>
        <w:drawing>
          <wp:inline distT="0" distB="0" distL="0" distR="0" wp14:anchorId="16AA8C65" wp14:editId="27D8CEF1">
            <wp:extent cx="1228725" cy="6004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R logo new for T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817" cy="603424"/>
                    </a:xfrm>
                    <a:prstGeom prst="rect">
                      <a:avLst/>
                    </a:prstGeom>
                  </pic:spPr>
                </pic:pic>
              </a:graphicData>
            </a:graphic>
          </wp:inline>
        </w:drawing>
      </w:r>
    </w:p>
    <w:p w14:paraId="4DC4D5E6" w14:textId="77777777" w:rsidR="00064362" w:rsidRPr="006B4011" w:rsidRDefault="00064362" w:rsidP="00064362">
      <w:pPr>
        <w:jc w:val="center"/>
        <w:rPr>
          <w:rFonts w:ascii="Arial" w:hAnsi="Arial" w:cs="Arial"/>
          <w:b/>
          <w:sz w:val="20"/>
        </w:rPr>
      </w:pPr>
      <w:r w:rsidRPr="006B4011">
        <w:rPr>
          <w:rFonts w:ascii="Arial" w:hAnsi="Arial" w:cs="Arial"/>
          <w:b/>
          <w:sz w:val="20"/>
        </w:rPr>
        <w:t>RIVER COUNTIES MULTIPLE LISTING SERVICE, INC.</w:t>
      </w:r>
    </w:p>
    <w:p w14:paraId="134EADD3" w14:textId="77777777" w:rsidR="00064362" w:rsidRPr="006B4011" w:rsidRDefault="00064362" w:rsidP="00064362">
      <w:pPr>
        <w:jc w:val="center"/>
        <w:rPr>
          <w:rFonts w:ascii="Arial" w:hAnsi="Arial" w:cs="Arial"/>
          <w:b/>
          <w:sz w:val="20"/>
        </w:rPr>
      </w:pPr>
      <w:r w:rsidRPr="006B4011">
        <w:rPr>
          <w:rFonts w:ascii="Arial" w:hAnsi="Arial" w:cs="Arial"/>
          <w:b/>
          <w:sz w:val="20"/>
        </w:rPr>
        <w:t>A wholly owned subsidiary of the River Counties Association of REALTORS®</w:t>
      </w:r>
    </w:p>
    <w:p w14:paraId="4E5DD776" w14:textId="77777777" w:rsidR="0031636F" w:rsidRDefault="00064362" w:rsidP="004A1633">
      <w:pPr>
        <w:jc w:val="center"/>
        <w:rPr>
          <w:rFonts w:ascii="Arial" w:hAnsi="Arial" w:cs="Arial"/>
          <w:b/>
          <w:sz w:val="20"/>
        </w:rPr>
      </w:pPr>
      <w:r w:rsidRPr="006B4011">
        <w:rPr>
          <w:rFonts w:ascii="Arial" w:hAnsi="Arial" w:cs="Arial"/>
          <w:b/>
          <w:sz w:val="20"/>
        </w:rPr>
        <w:t xml:space="preserve"> </w:t>
      </w:r>
    </w:p>
    <w:p w14:paraId="4C6F4640" w14:textId="5859D157" w:rsidR="00150BF6" w:rsidRDefault="00F63D0D" w:rsidP="004A1633">
      <w:pPr>
        <w:jc w:val="center"/>
        <w:rPr>
          <w:rFonts w:ascii="Arial" w:hAnsi="Arial" w:cs="Arial"/>
          <w:b/>
          <w:sz w:val="20"/>
        </w:rPr>
      </w:pPr>
      <w:r>
        <w:rPr>
          <w:rFonts w:ascii="Arial" w:hAnsi="Arial" w:cs="Arial"/>
          <w:b/>
          <w:sz w:val="20"/>
        </w:rPr>
        <w:t>VENDOR</w:t>
      </w:r>
      <w:r w:rsidR="007C4C74">
        <w:rPr>
          <w:rFonts w:ascii="Arial" w:hAnsi="Arial" w:cs="Arial"/>
          <w:b/>
          <w:sz w:val="20"/>
        </w:rPr>
        <w:t xml:space="preserve">/AFFILIATE LOCKBOX </w:t>
      </w:r>
      <w:bookmarkStart w:id="0" w:name="_GoBack"/>
      <w:bookmarkEnd w:id="0"/>
      <w:r w:rsidR="0031636F">
        <w:rPr>
          <w:rFonts w:ascii="Arial" w:hAnsi="Arial" w:cs="Arial"/>
          <w:b/>
          <w:sz w:val="20"/>
        </w:rPr>
        <w:t>AND KEY</w:t>
      </w:r>
      <w:r>
        <w:rPr>
          <w:rFonts w:ascii="Arial" w:hAnsi="Arial" w:cs="Arial"/>
          <w:b/>
          <w:sz w:val="20"/>
        </w:rPr>
        <w:t xml:space="preserve"> ACCESS</w:t>
      </w:r>
      <w:r w:rsidR="00064362" w:rsidRPr="006B4011">
        <w:rPr>
          <w:rFonts w:ascii="Arial" w:hAnsi="Arial" w:cs="Arial"/>
          <w:b/>
          <w:sz w:val="20"/>
        </w:rPr>
        <w:t xml:space="preserve"> </w:t>
      </w:r>
      <w:r w:rsidR="007C4C74">
        <w:rPr>
          <w:rFonts w:ascii="Arial" w:hAnsi="Arial" w:cs="Arial"/>
          <w:b/>
          <w:sz w:val="20"/>
        </w:rPr>
        <w:t>AGREEMENT</w:t>
      </w:r>
    </w:p>
    <w:p w14:paraId="0C7C5A60" w14:textId="711041FE" w:rsidR="00495954" w:rsidRDefault="00495954" w:rsidP="00495954">
      <w:pPr>
        <w:rPr>
          <w:rFonts w:ascii="Arial" w:hAnsi="Arial" w:cs="Arial"/>
          <w:b/>
          <w:sz w:val="20"/>
        </w:rPr>
      </w:pPr>
    </w:p>
    <w:p w14:paraId="17C09055" w14:textId="29E488EF" w:rsidR="00495954" w:rsidRDefault="00495954" w:rsidP="00495954">
      <w:pPr>
        <w:rPr>
          <w:rFonts w:ascii="Arial" w:hAnsi="Arial" w:cs="Arial"/>
          <w:b/>
          <w:sz w:val="20"/>
        </w:rPr>
      </w:pPr>
      <w:r>
        <w:rPr>
          <w:rFonts w:ascii="Arial" w:hAnsi="Arial" w:cs="Arial"/>
          <w:b/>
          <w:sz w:val="20"/>
        </w:rPr>
        <w:t>Individual User Name: ________________________</w:t>
      </w:r>
      <w:r>
        <w:rPr>
          <w:rFonts w:ascii="Arial" w:hAnsi="Arial" w:cs="Arial"/>
          <w:b/>
          <w:sz w:val="20"/>
        </w:rPr>
        <w:tab/>
      </w:r>
      <w:r>
        <w:rPr>
          <w:rFonts w:ascii="Arial" w:hAnsi="Arial" w:cs="Arial"/>
          <w:b/>
          <w:sz w:val="20"/>
        </w:rPr>
        <w:tab/>
        <w:t>Company Name: _______________________</w:t>
      </w:r>
    </w:p>
    <w:p w14:paraId="3F65F48B" w14:textId="4563496B" w:rsidR="00495954" w:rsidRDefault="00495954" w:rsidP="00495954">
      <w:pPr>
        <w:rPr>
          <w:rFonts w:ascii="Arial" w:hAnsi="Arial" w:cs="Arial"/>
          <w:b/>
          <w:sz w:val="20"/>
        </w:rPr>
      </w:pPr>
    </w:p>
    <w:p w14:paraId="0D046E4F" w14:textId="3F227594" w:rsidR="00495954" w:rsidRDefault="00495954" w:rsidP="00495954">
      <w:pPr>
        <w:rPr>
          <w:rFonts w:ascii="Arial" w:hAnsi="Arial" w:cs="Arial"/>
          <w:b/>
          <w:sz w:val="20"/>
        </w:rPr>
      </w:pPr>
      <w:r>
        <w:rPr>
          <w:rFonts w:ascii="Arial" w:hAnsi="Arial" w:cs="Arial"/>
          <w:b/>
          <w:sz w:val="20"/>
        </w:rPr>
        <w:t>Individual License # _________________________</w:t>
      </w:r>
      <w:r>
        <w:rPr>
          <w:rFonts w:ascii="Arial" w:hAnsi="Arial" w:cs="Arial"/>
          <w:b/>
          <w:sz w:val="20"/>
        </w:rPr>
        <w:tab/>
      </w:r>
      <w:r>
        <w:rPr>
          <w:rFonts w:ascii="Arial" w:hAnsi="Arial" w:cs="Arial"/>
          <w:b/>
          <w:sz w:val="20"/>
        </w:rPr>
        <w:tab/>
        <w:t xml:space="preserve">Company </w:t>
      </w:r>
      <w:r w:rsidR="0031636F">
        <w:rPr>
          <w:rFonts w:ascii="Arial" w:hAnsi="Arial" w:cs="Arial"/>
          <w:b/>
          <w:sz w:val="20"/>
        </w:rPr>
        <w:t>Li</w:t>
      </w:r>
      <w:r>
        <w:rPr>
          <w:rFonts w:ascii="Arial" w:hAnsi="Arial" w:cs="Arial"/>
          <w:b/>
          <w:sz w:val="20"/>
        </w:rPr>
        <w:t>cense: ______________________</w:t>
      </w:r>
    </w:p>
    <w:p w14:paraId="3BF0AEDE" w14:textId="1B714B33" w:rsidR="00495954" w:rsidRDefault="00495954" w:rsidP="004A1633">
      <w:pPr>
        <w:jc w:val="center"/>
        <w:rPr>
          <w:rFonts w:ascii="Arial" w:hAnsi="Arial" w:cs="Arial"/>
          <w:b/>
          <w:sz w:val="20"/>
        </w:rPr>
      </w:pPr>
    </w:p>
    <w:p w14:paraId="645EA11E" w14:textId="776595F2" w:rsidR="00495954" w:rsidRDefault="007D7B33" w:rsidP="004A1633">
      <w:pPr>
        <w:jc w:val="center"/>
        <w:rPr>
          <w:rFonts w:ascii="Arial" w:hAnsi="Arial" w:cs="Arial"/>
          <w:b/>
          <w:sz w:val="20"/>
        </w:rPr>
      </w:pPr>
      <w:r>
        <w:rPr>
          <w:rFonts w:ascii="Arial" w:hAnsi="Arial" w:cs="Arial"/>
          <w:noProof/>
          <w:sz w:val="18"/>
        </w:rPr>
        <w:pict w14:anchorId="0F366E09">
          <v:rect id="_x0000_i1026" alt="" style="width:540pt;height:.05pt;mso-width-percent:0;mso-height-percent:0;mso-width-percent:0;mso-height-percent:0" o:hralign="center" o:hrstd="t" o:hr="t" fillcolor="#a0a0a0" stroked="f"/>
        </w:pict>
      </w:r>
    </w:p>
    <w:p w14:paraId="347EF24D" w14:textId="30569CF3" w:rsidR="00F63D0D" w:rsidRDefault="00F63D0D" w:rsidP="00064362">
      <w:pPr>
        <w:rPr>
          <w:rFonts w:ascii="Arial" w:hAnsi="Arial" w:cs="Arial"/>
          <w:sz w:val="20"/>
        </w:rPr>
      </w:pPr>
      <w:r>
        <w:rPr>
          <w:rFonts w:ascii="Arial" w:hAnsi="Arial" w:cs="Arial"/>
          <w:sz w:val="20"/>
        </w:rPr>
        <w:t>Vendor/Affiliate who request access to the RC-MLS lockbox Key application, used to access properties listed within the RC-MLS</w:t>
      </w:r>
      <w:r w:rsidR="00064362" w:rsidRPr="006B4011">
        <w:rPr>
          <w:rFonts w:ascii="Arial" w:hAnsi="Arial" w:cs="Arial"/>
          <w:sz w:val="20"/>
        </w:rPr>
        <w:t xml:space="preserve"> shall </w:t>
      </w:r>
      <w:r>
        <w:rPr>
          <w:rFonts w:ascii="Arial" w:hAnsi="Arial" w:cs="Arial"/>
          <w:sz w:val="20"/>
        </w:rPr>
        <w:t>agree to the MLS Rules</w:t>
      </w:r>
      <w:r w:rsidR="00495954">
        <w:rPr>
          <w:rFonts w:ascii="Arial" w:hAnsi="Arial" w:cs="Arial"/>
          <w:sz w:val="20"/>
        </w:rPr>
        <w:t xml:space="preserve"> and Regulations</w:t>
      </w:r>
      <w:r>
        <w:rPr>
          <w:rFonts w:ascii="Arial" w:hAnsi="Arial" w:cs="Arial"/>
          <w:sz w:val="20"/>
        </w:rPr>
        <w:t xml:space="preserve"> as posted on the RiverCounties.com website, which are subject to change from time to time. </w:t>
      </w:r>
    </w:p>
    <w:p w14:paraId="681102FE" w14:textId="77777777" w:rsidR="00495954" w:rsidRDefault="00064362" w:rsidP="00064362">
      <w:pPr>
        <w:rPr>
          <w:rFonts w:ascii="Arial" w:hAnsi="Arial" w:cs="Arial"/>
          <w:sz w:val="20"/>
        </w:rPr>
      </w:pPr>
      <w:r w:rsidRPr="006B4011">
        <w:rPr>
          <w:rFonts w:ascii="Arial" w:hAnsi="Arial" w:cs="Arial"/>
          <w:sz w:val="20"/>
        </w:rPr>
        <w:t>Any license</w:t>
      </w:r>
      <w:r w:rsidR="00F63D0D">
        <w:rPr>
          <w:rFonts w:ascii="Arial" w:hAnsi="Arial" w:cs="Arial"/>
          <w:sz w:val="20"/>
        </w:rPr>
        <w:t>d</w:t>
      </w:r>
      <w:r w:rsidRPr="006B4011">
        <w:rPr>
          <w:rFonts w:ascii="Arial" w:hAnsi="Arial" w:cs="Arial"/>
          <w:sz w:val="20"/>
        </w:rPr>
        <w:t xml:space="preserve"> employe</w:t>
      </w:r>
      <w:r w:rsidR="00F63D0D">
        <w:rPr>
          <w:rFonts w:ascii="Arial" w:hAnsi="Arial" w:cs="Arial"/>
          <w:sz w:val="20"/>
        </w:rPr>
        <w:t>e associated with</w:t>
      </w:r>
      <w:r w:rsidRPr="006B4011">
        <w:rPr>
          <w:rFonts w:ascii="Arial" w:hAnsi="Arial" w:cs="Arial"/>
          <w:sz w:val="20"/>
        </w:rPr>
        <w:t xml:space="preserve"> </w:t>
      </w:r>
      <w:r w:rsidR="00F63D0D">
        <w:rPr>
          <w:rFonts w:ascii="Arial" w:hAnsi="Arial" w:cs="Arial"/>
          <w:sz w:val="20"/>
        </w:rPr>
        <w:t xml:space="preserve">vendor/affiliate </w:t>
      </w:r>
      <w:r w:rsidRPr="006B4011">
        <w:rPr>
          <w:rFonts w:ascii="Arial" w:hAnsi="Arial" w:cs="Arial"/>
          <w:sz w:val="20"/>
        </w:rPr>
        <w:t xml:space="preserve">who </w:t>
      </w:r>
      <w:r w:rsidR="00F63D0D">
        <w:rPr>
          <w:rFonts w:ascii="Arial" w:hAnsi="Arial" w:cs="Arial"/>
          <w:sz w:val="20"/>
        </w:rPr>
        <w:t xml:space="preserve">is granted access to the lockbox key system </w:t>
      </w:r>
      <w:r w:rsidRPr="006B4011">
        <w:rPr>
          <w:rFonts w:ascii="Arial" w:hAnsi="Arial" w:cs="Arial"/>
          <w:sz w:val="20"/>
        </w:rPr>
        <w:t xml:space="preserve">must </w:t>
      </w:r>
      <w:r w:rsidR="00F63D0D">
        <w:rPr>
          <w:rFonts w:ascii="Arial" w:hAnsi="Arial" w:cs="Arial"/>
          <w:sz w:val="20"/>
        </w:rPr>
        <w:t>follow all rules regarding access, including, but not limited to</w:t>
      </w:r>
      <w:r w:rsidR="00495954">
        <w:rPr>
          <w:rFonts w:ascii="Arial" w:hAnsi="Arial" w:cs="Arial"/>
          <w:sz w:val="20"/>
        </w:rPr>
        <w:t>,</w:t>
      </w:r>
      <w:r w:rsidR="00F63D0D">
        <w:rPr>
          <w:rFonts w:ascii="Arial" w:hAnsi="Arial" w:cs="Arial"/>
          <w:sz w:val="20"/>
        </w:rPr>
        <w:t xml:space="preserve"> using the scheduling directions listed within the MLS.  </w:t>
      </w:r>
    </w:p>
    <w:p w14:paraId="702744A5" w14:textId="6FACC647" w:rsidR="00064362" w:rsidRDefault="00F63D0D" w:rsidP="00064362">
      <w:pPr>
        <w:rPr>
          <w:rFonts w:ascii="Arial" w:hAnsi="Arial" w:cs="Arial"/>
          <w:sz w:val="20"/>
        </w:rPr>
      </w:pPr>
      <w:r>
        <w:rPr>
          <w:rFonts w:ascii="Arial" w:hAnsi="Arial" w:cs="Arial"/>
          <w:sz w:val="20"/>
        </w:rPr>
        <w:t>If said vendor/affiliate, does not qualify for MLS privileges, it will be up to them to coordinate with the REALTOR requesting services, to ensure the showing instructions are followed expressly.</w:t>
      </w:r>
    </w:p>
    <w:p w14:paraId="649EB45E" w14:textId="6DCE705D" w:rsidR="00495954" w:rsidRPr="006B4011" w:rsidRDefault="00495954" w:rsidP="00064362">
      <w:pPr>
        <w:rPr>
          <w:rFonts w:ascii="Arial" w:hAnsi="Arial" w:cs="Arial"/>
          <w:sz w:val="20"/>
        </w:rPr>
      </w:pPr>
      <w:r>
        <w:rPr>
          <w:rFonts w:ascii="Arial" w:hAnsi="Arial" w:cs="Arial"/>
          <w:sz w:val="20"/>
        </w:rPr>
        <w:t xml:space="preserve">For the benefit of public trust, Vendor/Affiliate agrees that they will not enter property without following said listing directions, will leave property as they found it, set any alarms that were on before entering, and return key to lockbox properly.  </w:t>
      </w:r>
    </w:p>
    <w:p w14:paraId="407AFF32" w14:textId="77777777" w:rsidR="009F211B" w:rsidRPr="006B4011" w:rsidRDefault="007D7B33" w:rsidP="00064362">
      <w:pPr>
        <w:rPr>
          <w:rFonts w:ascii="Arial" w:hAnsi="Arial" w:cs="Arial"/>
          <w:sz w:val="18"/>
        </w:rPr>
      </w:pPr>
      <w:r>
        <w:rPr>
          <w:rFonts w:ascii="Arial" w:hAnsi="Arial" w:cs="Arial"/>
          <w:noProof/>
          <w:sz w:val="18"/>
        </w:rPr>
        <w:pict w14:anchorId="4387BBA2">
          <v:rect id="_x0000_i1025" alt="" style="width:540pt;height:.05pt;mso-width-percent:0;mso-height-percent:0;mso-width-percent:0;mso-height-percent:0" o:hralign="center" o:hrstd="t" o:hr="t" fillcolor="#a0a0a0" stroked="f"/>
        </w:pict>
      </w:r>
    </w:p>
    <w:p w14:paraId="6B31942B" w14:textId="77777777" w:rsidR="00495954" w:rsidRDefault="00495954" w:rsidP="009F211B">
      <w:pPr>
        <w:rPr>
          <w:rFonts w:ascii="Arial" w:hAnsi="Arial" w:cs="Arial"/>
          <w:sz w:val="20"/>
        </w:rPr>
      </w:pPr>
    </w:p>
    <w:p w14:paraId="00A33DDF" w14:textId="2E92C524" w:rsidR="00F63D0D" w:rsidRDefault="009F211B" w:rsidP="009F211B">
      <w:pPr>
        <w:rPr>
          <w:rFonts w:ascii="Arial" w:hAnsi="Arial" w:cs="Arial"/>
          <w:sz w:val="20"/>
        </w:rPr>
      </w:pPr>
      <w:r w:rsidRPr="006B4011">
        <w:rPr>
          <w:rFonts w:ascii="Arial" w:hAnsi="Arial" w:cs="Arial"/>
          <w:sz w:val="20"/>
        </w:rPr>
        <w:t xml:space="preserve">I, ________________________, associated with ____________________________, </w:t>
      </w:r>
      <w:r w:rsidR="00F63D0D">
        <w:rPr>
          <w:rFonts w:ascii="Arial" w:hAnsi="Arial" w:cs="Arial"/>
          <w:sz w:val="20"/>
        </w:rPr>
        <w:t xml:space="preserve">agree to follow the MLS </w:t>
      </w:r>
      <w:r w:rsidR="00495954">
        <w:rPr>
          <w:rFonts w:ascii="Arial" w:hAnsi="Arial" w:cs="Arial"/>
          <w:sz w:val="20"/>
        </w:rPr>
        <w:t>R</w:t>
      </w:r>
      <w:r w:rsidR="00F63D0D">
        <w:rPr>
          <w:rFonts w:ascii="Arial" w:hAnsi="Arial" w:cs="Arial"/>
          <w:sz w:val="20"/>
        </w:rPr>
        <w:t>ules &amp; Regulations found at RiverCounties.com, and understand it is my responsibility to know these rules, most especially regarding access</w:t>
      </w:r>
      <w:r w:rsidR="00495954">
        <w:rPr>
          <w:rFonts w:ascii="Arial" w:hAnsi="Arial" w:cs="Arial"/>
          <w:sz w:val="20"/>
        </w:rPr>
        <w:t>ing</w:t>
      </w:r>
      <w:r w:rsidR="00F63D0D">
        <w:rPr>
          <w:rFonts w:ascii="Arial" w:hAnsi="Arial" w:cs="Arial"/>
          <w:sz w:val="20"/>
        </w:rPr>
        <w:t xml:space="preserve"> </w:t>
      </w:r>
      <w:r w:rsidR="00495954">
        <w:rPr>
          <w:rFonts w:ascii="Arial" w:hAnsi="Arial" w:cs="Arial"/>
          <w:sz w:val="20"/>
        </w:rPr>
        <w:t xml:space="preserve">lockbox </w:t>
      </w:r>
      <w:r w:rsidR="00F63D0D">
        <w:rPr>
          <w:rFonts w:ascii="Arial" w:hAnsi="Arial" w:cs="Arial"/>
          <w:sz w:val="20"/>
        </w:rPr>
        <w:t xml:space="preserve">rules, </w:t>
      </w:r>
      <w:r w:rsidR="00495954">
        <w:rPr>
          <w:rFonts w:ascii="Arial" w:hAnsi="Arial" w:cs="Arial"/>
          <w:sz w:val="20"/>
        </w:rPr>
        <w:t xml:space="preserve">mobile </w:t>
      </w:r>
      <w:r w:rsidR="00F63D0D">
        <w:rPr>
          <w:rFonts w:ascii="Arial" w:hAnsi="Arial" w:cs="Arial"/>
          <w:sz w:val="20"/>
        </w:rPr>
        <w:t>application rules, showing instructions and all other items applying to the work and/or services in which I provide.</w:t>
      </w:r>
    </w:p>
    <w:p w14:paraId="25C66D81" w14:textId="212525CB" w:rsidR="009F211B" w:rsidRDefault="00F63D0D" w:rsidP="009F211B">
      <w:pPr>
        <w:rPr>
          <w:rFonts w:ascii="Arial" w:hAnsi="Arial" w:cs="Arial"/>
          <w:sz w:val="20"/>
        </w:rPr>
      </w:pPr>
      <w:r>
        <w:rPr>
          <w:rFonts w:ascii="Arial" w:hAnsi="Arial" w:cs="Arial"/>
          <w:sz w:val="20"/>
        </w:rPr>
        <w:t xml:space="preserve">I further understand, there are specific </w:t>
      </w:r>
      <w:r w:rsidR="00495954">
        <w:rPr>
          <w:rFonts w:ascii="Arial" w:hAnsi="Arial" w:cs="Arial"/>
          <w:sz w:val="20"/>
        </w:rPr>
        <w:t xml:space="preserve">consequences </w:t>
      </w:r>
      <w:r>
        <w:rPr>
          <w:rFonts w:ascii="Arial" w:hAnsi="Arial" w:cs="Arial"/>
          <w:sz w:val="20"/>
        </w:rPr>
        <w:t xml:space="preserve">for breaking </w:t>
      </w:r>
      <w:r w:rsidR="00495954">
        <w:rPr>
          <w:rFonts w:ascii="Arial" w:hAnsi="Arial" w:cs="Arial"/>
          <w:sz w:val="20"/>
        </w:rPr>
        <w:t>s</w:t>
      </w:r>
      <w:r>
        <w:rPr>
          <w:rFonts w:ascii="Arial" w:hAnsi="Arial" w:cs="Arial"/>
          <w:sz w:val="20"/>
        </w:rPr>
        <w:t>aid rules, which are accompanied by fines</w:t>
      </w:r>
      <w:r w:rsidR="00495954">
        <w:rPr>
          <w:rFonts w:ascii="Arial" w:hAnsi="Arial" w:cs="Arial"/>
          <w:sz w:val="20"/>
        </w:rPr>
        <w:t>, and as such a due process system for dispute resolution.</w:t>
      </w:r>
    </w:p>
    <w:p w14:paraId="5BF43E55" w14:textId="2927A5E1" w:rsidR="00495954" w:rsidRDefault="00495954" w:rsidP="009F211B">
      <w:pPr>
        <w:rPr>
          <w:rFonts w:ascii="Arial" w:hAnsi="Arial" w:cs="Arial"/>
          <w:sz w:val="20"/>
        </w:rPr>
      </w:pPr>
    </w:p>
    <w:p w14:paraId="71136700" w14:textId="6F08B7C9" w:rsidR="00495954" w:rsidRDefault="00495954" w:rsidP="009F211B">
      <w:pPr>
        <w:rPr>
          <w:rFonts w:ascii="Arial" w:hAnsi="Arial" w:cs="Arial"/>
          <w:sz w:val="20"/>
        </w:rPr>
      </w:pPr>
      <w:r>
        <w:rPr>
          <w:rFonts w:ascii="Arial" w:hAnsi="Arial" w:cs="Arial"/>
          <w:sz w:val="20"/>
        </w:rPr>
        <w:t xml:space="preserve">I agree to signing this form annually as a review of policies regarding RC-MLS Property lockbox and key access privileges. </w:t>
      </w:r>
    </w:p>
    <w:p w14:paraId="096A4C2E" w14:textId="77777777" w:rsidR="00495954" w:rsidRPr="006B4011" w:rsidRDefault="00495954" w:rsidP="009F211B">
      <w:pPr>
        <w:rPr>
          <w:rFonts w:ascii="Arial" w:hAnsi="Arial" w:cs="Arial"/>
          <w:sz w:val="20"/>
        </w:rPr>
      </w:pPr>
    </w:p>
    <w:p w14:paraId="4863AF20" w14:textId="77777777" w:rsidR="009F211B" w:rsidRPr="006B4011" w:rsidRDefault="009F211B" w:rsidP="009F211B">
      <w:pPr>
        <w:rPr>
          <w:rFonts w:ascii="Arial" w:hAnsi="Arial" w:cs="Arial"/>
          <w:sz w:val="20"/>
        </w:rPr>
      </w:pPr>
      <w:r w:rsidRPr="006B4011">
        <w:rPr>
          <w:rFonts w:ascii="Arial" w:hAnsi="Arial" w:cs="Arial"/>
          <w:sz w:val="20"/>
        </w:rPr>
        <w:t>___________________________________</w:t>
      </w:r>
      <w:r w:rsidRPr="006B4011">
        <w:rPr>
          <w:rFonts w:ascii="Arial" w:hAnsi="Arial" w:cs="Arial"/>
          <w:sz w:val="20"/>
        </w:rPr>
        <w:tab/>
      </w:r>
      <w:r w:rsidRPr="006B4011">
        <w:rPr>
          <w:rFonts w:ascii="Arial" w:hAnsi="Arial" w:cs="Arial"/>
          <w:sz w:val="20"/>
        </w:rPr>
        <w:tab/>
      </w:r>
      <w:r w:rsidRPr="006B4011">
        <w:rPr>
          <w:rFonts w:ascii="Arial" w:hAnsi="Arial" w:cs="Arial"/>
          <w:sz w:val="20"/>
        </w:rPr>
        <w:tab/>
      </w:r>
      <w:r w:rsidRPr="006B4011">
        <w:rPr>
          <w:rFonts w:ascii="Arial" w:hAnsi="Arial" w:cs="Arial"/>
          <w:sz w:val="20"/>
        </w:rPr>
        <w:tab/>
        <w:t>______________________________</w:t>
      </w:r>
    </w:p>
    <w:p w14:paraId="3342407C" w14:textId="77777777" w:rsidR="009F211B" w:rsidRPr="006B4011" w:rsidRDefault="006B4011" w:rsidP="009F211B">
      <w:pPr>
        <w:rPr>
          <w:rFonts w:ascii="Arial" w:hAnsi="Arial" w:cs="Arial"/>
          <w:sz w:val="16"/>
        </w:rPr>
      </w:pPr>
      <w:r w:rsidRPr="006B4011">
        <w:rPr>
          <w:rFonts w:ascii="Arial" w:hAnsi="Arial" w:cs="Arial"/>
          <w:sz w:val="16"/>
        </w:rPr>
        <w:t>(</w:t>
      </w:r>
      <w:r w:rsidR="009F211B" w:rsidRPr="006B4011">
        <w:rPr>
          <w:rFonts w:ascii="Arial" w:hAnsi="Arial" w:cs="Arial"/>
          <w:sz w:val="16"/>
        </w:rPr>
        <w:t xml:space="preserve">Signature </w:t>
      </w:r>
      <w:r w:rsidRPr="006B4011">
        <w:rPr>
          <w:rFonts w:ascii="Arial" w:hAnsi="Arial" w:cs="Arial"/>
          <w:sz w:val="16"/>
        </w:rPr>
        <w:t xml:space="preserve">of Individual) </w:t>
      </w:r>
      <w:r w:rsidRPr="006B4011">
        <w:rPr>
          <w:rFonts w:ascii="Arial" w:hAnsi="Arial" w:cs="Arial"/>
          <w:sz w:val="16"/>
        </w:rPr>
        <w:tab/>
      </w:r>
      <w:r w:rsidRPr="006B4011">
        <w:rPr>
          <w:rFonts w:ascii="Arial" w:hAnsi="Arial" w:cs="Arial"/>
          <w:sz w:val="16"/>
        </w:rPr>
        <w:tab/>
      </w:r>
      <w:r w:rsidRPr="006B4011">
        <w:rPr>
          <w:rFonts w:ascii="Arial" w:hAnsi="Arial" w:cs="Arial"/>
          <w:sz w:val="16"/>
        </w:rPr>
        <w:tab/>
      </w:r>
      <w:r w:rsidRPr="006B4011">
        <w:rPr>
          <w:rFonts w:ascii="Arial" w:hAnsi="Arial" w:cs="Arial"/>
          <w:sz w:val="16"/>
        </w:rPr>
        <w:tab/>
      </w:r>
      <w:r w:rsidRPr="006B4011">
        <w:rPr>
          <w:rFonts w:ascii="Arial" w:hAnsi="Arial" w:cs="Arial"/>
          <w:sz w:val="16"/>
        </w:rPr>
        <w:tab/>
      </w:r>
      <w:r w:rsidRPr="006B4011">
        <w:rPr>
          <w:rFonts w:ascii="Arial" w:hAnsi="Arial" w:cs="Arial"/>
          <w:sz w:val="16"/>
        </w:rPr>
        <w:tab/>
      </w:r>
      <w:r w:rsidRPr="006B4011">
        <w:rPr>
          <w:rFonts w:ascii="Arial" w:hAnsi="Arial" w:cs="Arial"/>
          <w:sz w:val="16"/>
        </w:rPr>
        <w:tab/>
        <w:t>(Type or print name of individual)</w:t>
      </w:r>
    </w:p>
    <w:p w14:paraId="0D52419F" w14:textId="77777777" w:rsidR="00495954" w:rsidRDefault="00495954" w:rsidP="00495954">
      <w:pPr>
        <w:rPr>
          <w:rFonts w:ascii="Arial" w:hAnsi="Arial" w:cs="Arial"/>
          <w:sz w:val="20"/>
        </w:rPr>
      </w:pPr>
    </w:p>
    <w:p w14:paraId="4DC19629" w14:textId="0D9B3D15" w:rsidR="004A1633" w:rsidRPr="00495954" w:rsidRDefault="004A1633" w:rsidP="00495954">
      <w:pPr>
        <w:rPr>
          <w:rFonts w:ascii="Arial" w:hAnsi="Arial" w:cs="Arial"/>
          <w:sz w:val="16"/>
          <w:szCs w:val="16"/>
        </w:rPr>
      </w:pPr>
      <w:r w:rsidRPr="00495954">
        <w:rPr>
          <w:rFonts w:ascii="Arial" w:hAnsi="Arial" w:cs="Arial"/>
          <w:sz w:val="16"/>
          <w:szCs w:val="16"/>
        </w:rPr>
        <w:t>Date: ______________________________</w:t>
      </w:r>
      <w:r w:rsidRPr="00495954">
        <w:rPr>
          <w:rFonts w:ascii="Arial" w:hAnsi="Arial" w:cs="Arial"/>
          <w:sz w:val="16"/>
          <w:szCs w:val="16"/>
        </w:rPr>
        <w:tab/>
      </w:r>
      <w:r w:rsidRPr="00495954">
        <w:rPr>
          <w:rFonts w:ascii="Arial" w:hAnsi="Arial" w:cs="Arial"/>
          <w:sz w:val="16"/>
          <w:szCs w:val="16"/>
        </w:rPr>
        <w:tab/>
      </w:r>
      <w:r w:rsidRPr="00495954">
        <w:rPr>
          <w:rFonts w:ascii="Arial" w:hAnsi="Arial" w:cs="Arial"/>
          <w:sz w:val="16"/>
          <w:szCs w:val="16"/>
        </w:rPr>
        <w:tab/>
      </w:r>
      <w:r w:rsidR="00495954">
        <w:rPr>
          <w:rFonts w:ascii="Arial" w:hAnsi="Arial" w:cs="Arial"/>
          <w:sz w:val="16"/>
          <w:szCs w:val="16"/>
        </w:rPr>
        <w:tab/>
      </w:r>
    </w:p>
    <w:sectPr w:rsidR="004A1633" w:rsidRPr="00495954" w:rsidSect="00064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E6905"/>
    <w:multiLevelType w:val="hybridMultilevel"/>
    <w:tmpl w:val="0CC2D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62"/>
    <w:rsid w:val="00064362"/>
    <w:rsid w:val="00150BF6"/>
    <w:rsid w:val="002477B1"/>
    <w:rsid w:val="00315C05"/>
    <w:rsid w:val="0031636F"/>
    <w:rsid w:val="00495954"/>
    <w:rsid w:val="004A1633"/>
    <w:rsid w:val="00541A30"/>
    <w:rsid w:val="006B4011"/>
    <w:rsid w:val="007C4C74"/>
    <w:rsid w:val="007D7B33"/>
    <w:rsid w:val="009D2629"/>
    <w:rsid w:val="009F211B"/>
    <w:rsid w:val="00F63D0D"/>
    <w:rsid w:val="00F9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1E80"/>
  <w15:chartTrackingRefBased/>
  <w15:docId w15:val="{2EFA2FD3-9FBF-4194-A51E-C1C8A5B9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11B"/>
    <w:rPr>
      <w:color w:val="808080"/>
    </w:rPr>
  </w:style>
  <w:style w:type="paragraph" w:styleId="ListParagraph">
    <w:name w:val="List Paragraph"/>
    <w:basedOn w:val="Normal"/>
    <w:uiPriority w:val="34"/>
    <w:qFormat/>
    <w:rsid w:val="009F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Cocks</dc:creator>
  <cp:keywords/>
  <dc:description/>
  <cp:lastModifiedBy>Microsoft Office User</cp:lastModifiedBy>
  <cp:revision>4</cp:revision>
  <cp:lastPrinted>2021-09-28T13:45:00Z</cp:lastPrinted>
  <dcterms:created xsi:type="dcterms:W3CDTF">2021-09-28T13:44:00Z</dcterms:created>
  <dcterms:modified xsi:type="dcterms:W3CDTF">2021-09-28T13:45:00Z</dcterms:modified>
</cp:coreProperties>
</file>